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Pr="00556AE4" w:rsidRDefault="0079019E" w:rsidP="007901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36"/>
        </w:rPr>
      </w:pPr>
      <w:r w:rsidRPr="00556AE4">
        <w:rPr>
          <w:rFonts w:ascii="Times New Roman" w:eastAsia="Times New Roman" w:hAnsi="Times New Roman"/>
          <w:sz w:val="36"/>
          <w:szCs w:val="36"/>
        </w:rPr>
        <w:t>Рубрика «</w:t>
      </w:r>
      <w:r w:rsidR="00CD2CBC">
        <w:rPr>
          <w:rFonts w:ascii="Times New Roman" w:eastAsia="Times New Roman" w:hAnsi="Times New Roman"/>
          <w:sz w:val="36"/>
          <w:szCs w:val="36"/>
        </w:rPr>
        <w:t>Росреестр разъясняет»</w:t>
      </w:r>
    </w:p>
    <w:p w:rsidR="0079019E" w:rsidRDefault="0079019E" w:rsidP="007901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019E" w:rsidRPr="00C95B85" w:rsidRDefault="0079019E" w:rsidP="007901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0D2CD2">
        <w:rPr>
          <w:rFonts w:ascii="Times New Roman" w:hAnsi="Times New Roman" w:cs="Times New Roman"/>
          <w:b/>
          <w:bCs/>
          <w:sz w:val="28"/>
          <w:szCs w:val="28"/>
        </w:rPr>
        <w:t>собираюсь приобрести квартиру. Как проверить наличие или отсутствие обременений на нее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сайте Росреестра</w:t>
      </w:r>
      <w:r w:rsidRPr="00C9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9019E" w:rsidRDefault="0079019E" w:rsidP="0079019E">
      <w:pPr>
        <w:jc w:val="both"/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 </w:t>
      </w:r>
      <w:r w:rsidR="000D2CD2">
        <w:rPr>
          <w:rFonts w:ascii="Times New Roman" w:hAnsi="Times New Roman" w:cs="Times New Roman"/>
          <w:sz w:val="28"/>
          <w:szCs w:val="28"/>
        </w:rPr>
        <w:t xml:space="preserve">Чтобы проверить наличие ограничений (обременений) в отношении объекта недвижимости Вам необходимо воспользоваться сервисом Росреестра «Справочная информация по объектам недвижимого имущества в режиме онлайн» по ссылке 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D2CD2">
        <w:rPr>
          <w:rFonts w:ascii="Times New Roman" w:hAnsi="Times New Roman" w:cs="Times New Roman"/>
          <w:sz w:val="28"/>
          <w:szCs w:val="28"/>
        </w:rPr>
        <w:t>://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="000D2CD2">
        <w:rPr>
          <w:rFonts w:ascii="Times New Roman" w:hAnsi="Times New Roman" w:cs="Times New Roman"/>
          <w:sz w:val="28"/>
          <w:szCs w:val="28"/>
        </w:rPr>
        <w:t>.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rosreest</w:t>
      </w:r>
      <w:r w:rsidR="000D2CD2">
        <w:rPr>
          <w:rFonts w:ascii="Times New Roman" w:hAnsi="Times New Roman" w:cs="Times New Roman"/>
          <w:sz w:val="28"/>
          <w:szCs w:val="28"/>
        </w:rPr>
        <w:t>.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2CD2" w:rsidRPr="000D2CD2">
        <w:rPr>
          <w:rFonts w:ascii="Times New Roman" w:hAnsi="Times New Roman" w:cs="Times New Roman"/>
          <w:sz w:val="28"/>
          <w:szCs w:val="28"/>
        </w:rPr>
        <w:t>/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eservices</w:t>
      </w:r>
      <w:r w:rsidR="000D2CD2" w:rsidRPr="000D2CD2">
        <w:rPr>
          <w:rFonts w:ascii="Times New Roman" w:hAnsi="Times New Roman" w:cs="Times New Roman"/>
          <w:sz w:val="28"/>
          <w:szCs w:val="28"/>
        </w:rPr>
        <w:t>/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0D2CD2" w:rsidRPr="000D2CD2">
        <w:rPr>
          <w:rFonts w:ascii="Times New Roman" w:hAnsi="Times New Roman" w:cs="Times New Roman"/>
          <w:sz w:val="28"/>
          <w:szCs w:val="28"/>
        </w:rPr>
        <w:t>-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estate</w:t>
      </w:r>
      <w:r w:rsidR="000D2CD2" w:rsidRPr="000D2CD2">
        <w:rPr>
          <w:rFonts w:ascii="Times New Roman" w:hAnsi="Times New Roman" w:cs="Times New Roman"/>
          <w:sz w:val="28"/>
          <w:szCs w:val="28"/>
        </w:rPr>
        <w:t>-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="000D2CD2" w:rsidRPr="000D2CD2">
        <w:rPr>
          <w:rFonts w:ascii="Times New Roman" w:hAnsi="Times New Roman" w:cs="Times New Roman"/>
          <w:sz w:val="28"/>
          <w:szCs w:val="28"/>
        </w:rPr>
        <w:t>-</w:t>
      </w:r>
      <w:r w:rsidR="000D2CD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D2CD2">
        <w:rPr>
          <w:rFonts w:ascii="Times New Roman" w:hAnsi="Times New Roman" w:cs="Times New Roman"/>
          <w:sz w:val="28"/>
          <w:szCs w:val="28"/>
        </w:rPr>
        <w:t>.</w:t>
      </w:r>
    </w:p>
    <w:p w:rsidR="000D2CD2" w:rsidRDefault="000D2CD2" w:rsidP="007901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зайти на сайт Росреестра во вкладку «Услуги и Сервисы». Затем в разделе «Сервисы» выбрать «Справочная информация по объектам недвижимости» и выбрать вид поиска, указав адрес объекта недвижимости либо его кадастровый номер.</w:t>
      </w:r>
    </w:p>
    <w:p w:rsidR="00876DC8" w:rsidRDefault="00876DC8" w:rsidP="00790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Волгоградской области рекомендует проверять наличие ограничений (обременений) в отношении приобретаемых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электронных сервисов Росреестра</w:t>
      </w:r>
      <w:r w:rsidR="00BD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только </w:t>
      </w:r>
      <w:r w:rsidR="00BD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</w:t>
      </w:r>
      <w:r w:rsidR="00BD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непосредственно перед заключением сделки</w:t>
      </w:r>
      <w:bookmarkStart w:id="0" w:name="_GoBack"/>
      <w:bookmarkEnd w:id="0"/>
      <w:r w:rsidR="0079019E" w:rsidRPr="00790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19E" w:rsidRPr="0079019E" w:rsidRDefault="0079019E" w:rsidP="0079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19E" w:rsidRPr="0079019E" w:rsidRDefault="0079019E" w:rsidP="0079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9E" w:rsidRPr="0079019E" w:rsidRDefault="0079019E" w:rsidP="00790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7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A"/>
    <w:rsid w:val="00040BCC"/>
    <w:rsid w:val="000D2CD2"/>
    <w:rsid w:val="00146F91"/>
    <w:rsid w:val="00453FC3"/>
    <w:rsid w:val="0079019E"/>
    <w:rsid w:val="00876DC8"/>
    <w:rsid w:val="009768DA"/>
    <w:rsid w:val="00BD2DEE"/>
    <w:rsid w:val="00C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13EB-DEF3-44A5-918A-5A4E0D2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3</cp:revision>
  <cp:lastPrinted>2023-12-28T11:15:00Z</cp:lastPrinted>
  <dcterms:created xsi:type="dcterms:W3CDTF">2023-12-28T10:56:00Z</dcterms:created>
  <dcterms:modified xsi:type="dcterms:W3CDTF">2023-12-28T11:24:00Z</dcterms:modified>
</cp:coreProperties>
</file>